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34EF" w:rsidRDefault="000934EF" w:rsidP="005610CB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TLT</w:t>
      </w:r>
      <w:r w:rsidR="00BB149F">
        <w:rPr>
          <w:rFonts w:ascii="Arial" w:hAnsi="Arial" w:cs="Arial"/>
          <w:b/>
          <w:sz w:val="20"/>
          <w:szCs w:val="20"/>
        </w:rPr>
        <w:t>:</w:t>
      </w:r>
      <w:r w:rsidR="00D651E1">
        <w:rPr>
          <w:rFonts w:ascii="Arial" w:hAnsi="Arial" w:cs="Arial"/>
          <w:b/>
          <w:sz w:val="20"/>
          <w:szCs w:val="20"/>
        </w:rPr>
        <w:t xml:space="preserve"> </w:t>
      </w:r>
      <w:r w:rsidR="0032185B">
        <w:rPr>
          <w:rFonts w:ascii="Arial" w:hAnsi="Arial" w:cs="Arial"/>
          <w:b/>
          <w:sz w:val="20"/>
          <w:szCs w:val="20"/>
        </w:rPr>
        <w:t xml:space="preserve">Board resolution </w:t>
      </w:r>
    </w:p>
    <w:p w:rsidR="00E11E8C" w:rsidRDefault="00B70D7E" w:rsidP="005610C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On </w:t>
      </w:r>
      <w:r w:rsidR="000934EF">
        <w:rPr>
          <w:rFonts w:ascii="Arial" w:hAnsi="Arial" w:cs="Arial"/>
          <w:sz w:val="20"/>
          <w:szCs w:val="20"/>
        </w:rPr>
        <w:t>09</w:t>
      </w:r>
      <w:r w:rsidR="0032185B">
        <w:rPr>
          <w:rFonts w:ascii="Arial" w:hAnsi="Arial" w:cs="Arial"/>
          <w:sz w:val="20"/>
          <w:szCs w:val="20"/>
        </w:rPr>
        <w:t xml:space="preserve"> Apr</w:t>
      </w:r>
      <w:r w:rsidR="00D52C26">
        <w:rPr>
          <w:rFonts w:ascii="Arial" w:hAnsi="Arial" w:cs="Arial"/>
          <w:sz w:val="20"/>
          <w:szCs w:val="20"/>
        </w:rPr>
        <w:t xml:space="preserve"> 2020</w:t>
      </w:r>
      <w:r w:rsidR="00467BC0">
        <w:rPr>
          <w:rFonts w:ascii="Arial" w:hAnsi="Arial" w:cs="Arial"/>
          <w:sz w:val="20"/>
          <w:szCs w:val="20"/>
        </w:rPr>
        <w:t>,</w:t>
      </w:r>
      <w:r w:rsidR="002E7FD0" w:rsidRPr="002E7FD0">
        <w:t xml:space="preserve"> </w:t>
      </w:r>
      <w:proofErr w:type="spellStart"/>
      <w:r w:rsidR="000934EF" w:rsidRPr="000934EF">
        <w:rPr>
          <w:rFonts w:ascii="Arial" w:hAnsi="Arial" w:cs="Arial"/>
          <w:sz w:val="20"/>
          <w:szCs w:val="20"/>
        </w:rPr>
        <w:t>Viglacera</w:t>
      </w:r>
      <w:proofErr w:type="spellEnd"/>
      <w:r w:rsidR="000934EF" w:rsidRPr="000934E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934EF" w:rsidRPr="000934EF">
        <w:rPr>
          <w:rFonts w:ascii="Arial" w:hAnsi="Arial" w:cs="Arial"/>
          <w:sz w:val="20"/>
          <w:szCs w:val="20"/>
        </w:rPr>
        <w:t>Thanglong</w:t>
      </w:r>
      <w:proofErr w:type="spellEnd"/>
      <w:r w:rsidR="000934EF" w:rsidRPr="000934EF">
        <w:rPr>
          <w:rFonts w:ascii="Arial" w:hAnsi="Arial" w:cs="Arial"/>
          <w:sz w:val="20"/>
          <w:szCs w:val="20"/>
        </w:rPr>
        <w:t xml:space="preserve"> JSC</w:t>
      </w:r>
      <w:r w:rsidR="000934EF">
        <w:rPr>
          <w:rFonts w:ascii="Arial" w:hAnsi="Arial" w:cs="Arial"/>
          <w:sz w:val="20"/>
          <w:szCs w:val="20"/>
        </w:rPr>
        <w:t xml:space="preserve"> </w:t>
      </w:r>
      <w:r w:rsidR="002E7FD0">
        <w:rPr>
          <w:rFonts w:ascii="Arial" w:hAnsi="Arial" w:cs="Arial"/>
          <w:sz w:val="20"/>
          <w:szCs w:val="20"/>
        </w:rPr>
        <w:t>announced the</w:t>
      </w:r>
      <w:r w:rsidR="008134FC">
        <w:rPr>
          <w:rFonts w:ascii="Arial" w:hAnsi="Arial" w:cs="Arial"/>
          <w:sz w:val="20"/>
          <w:szCs w:val="20"/>
        </w:rPr>
        <w:t xml:space="preserve"> </w:t>
      </w:r>
      <w:r w:rsidR="003A0ECB">
        <w:rPr>
          <w:rFonts w:ascii="Arial" w:hAnsi="Arial" w:cs="Arial"/>
          <w:sz w:val="20"/>
          <w:szCs w:val="20"/>
        </w:rPr>
        <w:t>Board resolution</w:t>
      </w:r>
      <w:r w:rsidR="0032185B">
        <w:rPr>
          <w:rFonts w:ascii="Arial" w:hAnsi="Arial" w:cs="Arial"/>
          <w:sz w:val="20"/>
          <w:szCs w:val="20"/>
        </w:rPr>
        <w:t xml:space="preserve"> </w:t>
      </w:r>
      <w:r w:rsidR="00132EC5">
        <w:rPr>
          <w:rFonts w:ascii="Arial" w:hAnsi="Arial" w:cs="Arial"/>
          <w:sz w:val="20"/>
          <w:szCs w:val="20"/>
        </w:rPr>
        <w:t xml:space="preserve">as </w:t>
      </w:r>
      <w:r w:rsidR="00467BC0">
        <w:rPr>
          <w:rFonts w:ascii="Arial" w:hAnsi="Arial" w:cs="Arial"/>
          <w:sz w:val="20"/>
          <w:szCs w:val="20"/>
        </w:rPr>
        <w:t>follows:</w:t>
      </w:r>
    </w:p>
    <w:p w:rsidR="00A27BDD" w:rsidRDefault="00A27BDD" w:rsidP="00A27BDD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I. </w:t>
      </w:r>
      <w:r w:rsidRPr="00A27BDD">
        <w:rPr>
          <w:rFonts w:ascii="Arial" w:hAnsi="Arial" w:cs="Arial"/>
          <w:sz w:val="20"/>
          <w:szCs w:val="20"/>
        </w:rPr>
        <w:t>Approving production and business targets in Quarter 1/2020: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3"/>
        <w:gridCol w:w="1625"/>
        <w:gridCol w:w="1000"/>
        <w:gridCol w:w="1106"/>
        <w:gridCol w:w="1160"/>
        <w:gridCol w:w="1189"/>
        <w:gridCol w:w="1106"/>
        <w:gridCol w:w="968"/>
        <w:gridCol w:w="949"/>
      </w:tblGrid>
      <w:tr w:rsidR="00A27BDD" w:rsidTr="002630F7">
        <w:tc>
          <w:tcPr>
            <w:tcW w:w="474" w:type="dxa"/>
            <w:vMerge w:val="restart"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</w:tc>
        <w:tc>
          <w:tcPr>
            <w:tcW w:w="1683" w:type="dxa"/>
            <w:vMerge w:val="restart"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Content</w:t>
            </w:r>
          </w:p>
        </w:tc>
        <w:tc>
          <w:tcPr>
            <w:tcW w:w="1024" w:type="dxa"/>
            <w:vMerge w:val="restart"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Unit</w:t>
            </w:r>
          </w:p>
        </w:tc>
        <w:tc>
          <w:tcPr>
            <w:tcW w:w="2201" w:type="dxa"/>
            <w:gridSpan w:val="2"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</w:t>
            </w:r>
          </w:p>
        </w:tc>
        <w:tc>
          <w:tcPr>
            <w:tcW w:w="2202" w:type="dxa"/>
            <w:gridSpan w:val="2"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Realization</w:t>
            </w:r>
          </w:p>
        </w:tc>
        <w:tc>
          <w:tcPr>
            <w:tcW w:w="1992" w:type="dxa"/>
            <w:gridSpan w:val="2"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Rate %</w:t>
            </w:r>
          </w:p>
        </w:tc>
      </w:tr>
      <w:tr w:rsidR="00A27BDD" w:rsidTr="00A27BDD">
        <w:tc>
          <w:tcPr>
            <w:tcW w:w="474" w:type="dxa"/>
            <w:vMerge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83" w:type="dxa"/>
            <w:vMerge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4" w:type="dxa"/>
            <w:vMerge/>
          </w:tcPr>
          <w:p w:rsidR="00A27BDD" w:rsidRDefault="00A27BDD" w:rsidP="00A27BDD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0" w:type="dxa"/>
          </w:tcPr>
          <w:p w:rsidR="00A27BDD" w:rsidRDefault="00A27BDD" w:rsidP="00A27BD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Q.I</w:t>
            </w:r>
          </w:p>
        </w:tc>
        <w:tc>
          <w:tcPr>
            <w:tcW w:w="1171" w:type="dxa"/>
          </w:tcPr>
          <w:p w:rsidR="00A27BDD" w:rsidRDefault="00A27BDD" w:rsidP="00A27BD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Year 2020</w:t>
            </w:r>
          </w:p>
        </w:tc>
        <w:tc>
          <w:tcPr>
            <w:tcW w:w="1206" w:type="dxa"/>
          </w:tcPr>
          <w:p w:rsidR="00A27BDD" w:rsidRDefault="00A27BDD" w:rsidP="00A27BD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Q.I</w:t>
            </w:r>
          </w:p>
        </w:tc>
        <w:tc>
          <w:tcPr>
            <w:tcW w:w="996" w:type="dxa"/>
          </w:tcPr>
          <w:p w:rsidR="00A27BDD" w:rsidRDefault="00A27BDD" w:rsidP="00A27BD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Year 2020</w:t>
            </w:r>
          </w:p>
        </w:tc>
        <w:tc>
          <w:tcPr>
            <w:tcW w:w="996" w:type="dxa"/>
          </w:tcPr>
          <w:p w:rsidR="00A27BDD" w:rsidRDefault="00A27BDD" w:rsidP="00A27BD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Q.I</w:t>
            </w:r>
          </w:p>
        </w:tc>
        <w:tc>
          <w:tcPr>
            <w:tcW w:w="996" w:type="dxa"/>
          </w:tcPr>
          <w:p w:rsidR="00A27BDD" w:rsidRDefault="00A27BDD" w:rsidP="00A27BDD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Year plan</w:t>
            </w:r>
          </w:p>
        </w:tc>
      </w:tr>
      <w:tr w:rsidR="00DB502C" w:rsidTr="00A27BDD">
        <w:tc>
          <w:tcPr>
            <w:tcW w:w="47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683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Production output</w:t>
            </w:r>
          </w:p>
        </w:tc>
        <w:tc>
          <w:tcPr>
            <w:tcW w:w="102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M2</w:t>
            </w:r>
          </w:p>
        </w:tc>
        <w:tc>
          <w:tcPr>
            <w:tcW w:w="1030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521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000</w:t>
            </w:r>
          </w:p>
        </w:tc>
        <w:tc>
          <w:tcPr>
            <w:tcW w:w="1171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490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000</w:t>
            </w:r>
          </w:p>
        </w:tc>
        <w:tc>
          <w:tcPr>
            <w:tcW w:w="120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305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989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305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989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85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A27BDD">
              <w:rPr>
                <w:rFonts w:ascii="Arial" w:hAnsi="Arial" w:cs="Arial"/>
                <w:sz w:val="20"/>
                <w:szCs w:val="20"/>
              </w:rPr>
              <w:t>86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15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A27BDD">
              <w:rPr>
                <w:rFonts w:ascii="Arial" w:hAnsi="Arial" w:cs="Arial"/>
                <w:sz w:val="20"/>
                <w:szCs w:val="20"/>
              </w:rPr>
              <w:t>38</w:t>
            </w:r>
          </w:p>
        </w:tc>
      </w:tr>
      <w:tr w:rsidR="00DB502C" w:rsidTr="00A27BDD">
        <w:tc>
          <w:tcPr>
            <w:tcW w:w="47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683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Sales</w:t>
            </w:r>
          </w:p>
        </w:tc>
        <w:tc>
          <w:tcPr>
            <w:tcW w:w="102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M2</w:t>
            </w:r>
          </w:p>
        </w:tc>
        <w:tc>
          <w:tcPr>
            <w:tcW w:w="1030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621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000</w:t>
            </w:r>
          </w:p>
        </w:tc>
        <w:tc>
          <w:tcPr>
            <w:tcW w:w="1171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8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690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000</w:t>
            </w:r>
          </w:p>
        </w:tc>
        <w:tc>
          <w:tcPr>
            <w:tcW w:w="120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512</w:t>
            </w:r>
            <w:r>
              <w:rPr>
                <w:rFonts w:ascii="Arial" w:hAnsi="Arial" w:cs="Arial"/>
                <w:sz w:val="20"/>
                <w:szCs w:val="20"/>
              </w:rPr>
              <w:t>,880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512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880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93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A27BDD">
              <w:rPr>
                <w:rFonts w:ascii="Arial" w:hAnsi="Arial" w:cs="Arial"/>
                <w:sz w:val="20"/>
                <w:szCs w:val="20"/>
              </w:rPr>
              <w:t>33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17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A27BDD">
              <w:rPr>
                <w:rFonts w:ascii="Arial" w:hAnsi="Arial" w:cs="Arial"/>
                <w:sz w:val="20"/>
                <w:szCs w:val="20"/>
              </w:rPr>
              <w:t>41</w:t>
            </w:r>
          </w:p>
        </w:tc>
      </w:tr>
      <w:tr w:rsidR="00DB502C" w:rsidTr="00A27BDD">
        <w:tc>
          <w:tcPr>
            <w:tcW w:w="47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683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Revenue</w:t>
            </w:r>
          </w:p>
        </w:tc>
        <w:tc>
          <w:tcPr>
            <w:tcW w:w="102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VND million</w:t>
            </w:r>
          </w:p>
        </w:tc>
        <w:tc>
          <w:tcPr>
            <w:tcW w:w="1030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109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800</w:t>
            </w:r>
          </w:p>
        </w:tc>
        <w:tc>
          <w:tcPr>
            <w:tcW w:w="1171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600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20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104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029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104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029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94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A27BDD">
              <w:rPr>
                <w:rFonts w:ascii="Arial" w:hAnsi="Arial" w:cs="Arial"/>
                <w:sz w:val="20"/>
                <w:szCs w:val="20"/>
              </w:rPr>
              <w:t>74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17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A27BDD">
              <w:rPr>
                <w:rFonts w:ascii="Arial" w:hAnsi="Arial" w:cs="Arial"/>
                <w:sz w:val="20"/>
                <w:szCs w:val="20"/>
              </w:rPr>
              <w:t>33</w:t>
            </w:r>
          </w:p>
        </w:tc>
      </w:tr>
      <w:tr w:rsidR="00DB502C" w:rsidTr="00A27BDD">
        <w:tc>
          <w:tcPr>
            <w:tcW w:w="47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683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Depreciation of fixed assets</w:t>
            </w:r>
          </w:p>
        </w:tc>
        <w:tc>
          <w:tcPr>
            <w:tcW w:w="102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VND million</w:t>
            </w:r>
          </w:p>
        </w:tc>
        <w:tc>
          <w:tcPr>
            <w:tcW w:w="1030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392</w:t>
            </w:r>
          </w:p>
        </w:tc>
        <w:tc>
          <w:tcPr>
            <w:tcW w:w="1171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24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434</w:t>
            </w:r>
          </w:p>
        </w:tc>
        <w:tc>
          <w:tcPr>
            <w:tcW w:w="120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392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A27BDD">
              <w:rPr>
                <w:rFonts w:ascii="Arial" w:hAnsi="Arial" w:cs="Arial"/>
                <w:sz w:val="20"/>
                <w:szCs w:val="20"/>
              </w:rPr>
              <w:t>392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100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A27BDD">
              <w:rPr>
                <w:rFonts w:ascii="Arial" w:hAnsi="Arial" w:cs="Arial"/>
                <w:sz w:val="20"/>
                <w:szCs w:val="20"/>
              </w:rPr>
              <w:t>00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22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A27BDD">
              <w:rPr>
                <w:rFonts w:ascii="Arial" w:hAnsi="Arial" w:cs="Arial"/>
                <w:sz w:val="20"/>
                <w:szCs w:val="20"/>
              </w:rPr>
              <w:t>07</w:t>
            </w:r>
          </w:p>
        </w:tc>
      </w:tr>
      <w:tr w:rsidR="00DB502C" w:rsidTr="00A27BDD">
        <w:tc>
          <w:tcPr>
            <w:tcW w:w="47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683" w:type="dxa"/>
          </w:tcPr>
          <w:p w:rsidR="00DB502C" w:rsidRPr="00A27BDD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Profit before tax</w:t>
            </w:r>
          </w:p>
        </w:tc>
        <w:tc>
          <w:tcPr>
            <w:tcW w:w="102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VND million</w:t>
            </w:r>
          </w:p>
        </w:tc>
        <w:tc>
          <w:tcPr>
            <w:tcW w:w="1030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1,000</w:t>
            </w:r>
          </w:p>
        </w:tc>
        <w:tc>
          <w:tcPr>
            <w:tcW w:w="1171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26,120</w:t>
            </w:r>
          </w:p>
        </w:tc>
        <w:tc>
          <w:tcPr>
            <w:tcW w:w="120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69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69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6.90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0.26</w:t>
            </w:r>
          </w:p>
        </w:tc>
      </w:tr>
      <w:tr w:rsidR="00DB502C" w:rsidTr="00A27BDD">
        <w:tc>
          <w:tcPr>
            <w:tcW w:w="47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683" w:type="dxa"/>
          </w:tcPr>
          <w:p w:rsidR="00DB502C" w:rsidRPr="00A27BDD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Average income</w:t>
            </w:r>
          </w:p>
        </w:tc>
        <w:tc>
          <w:tcPr>
            <w:tcW w:w="1024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VND 1,000/ person/ month</w:t>
            </w:r>
          </w:p>
        </w:tc>
        <w:tc>
          <w:tcPr>
            <w:tcW w:w="1030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7,977</w:t>
            </w:r>
          </w:p>
        </w:tc>
        <w:tc>
          <w:tcPr>
            <w:tcW w:w="1171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10,927</w:t>
            </w:r>
          </w:p>
        </w:tc>
        <w:tc>
          <w:tcPr>
            <w:tcW w:w="120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7,750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7,750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97.15</w:t>
            </w:r>
          </w:p>
        </w:tc>
        <w:tc>
          <w:tcPr>
            <w:tcW w:w="996" w:type="dxa"/>
          </w:tcPr>
          <w:p w:rsidR="00DB502C" w:rsidRDefault="00DB502C" w:rsidP="00DB502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70.93</w:t>
            </w:r>
          </w:p>
        </w:tc>
      </w:tr>
    </w:tbl>
    <w:p w:rsidR="00A27BDD" w:rsidRDefault="00A27BDD" w:rsidP="00A27BDD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C31A84" w:rsidRDefault="00E86BD7" w:rsidP="00E86BD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E86BD7">
        <w:rPr>
          <w:rFonts w:ascii="Arial" w:hAnsi="Arial" w:cs="Arial"/>
          <w:sz w:val="20"/>
          <w:szCs w:val="20"/>
        </w:rPr>
        <w:t xml:space="preserve">1. Regarding production: </w:t>
      </w:r>
    </w:p>
    <w:p w:rsidR="00C31A84" w:rsidRDefault="00E86BD7" w:rsidP="00E86BD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E86BD7">
        <w:rPr>
          <w:rFonts w:ascii="Arial" w:hAnsi="Arial" w:cs="Arial"/>
          <w:sz w:val="20"/>
          <w:szCs w:val="20"/>
        </w:rPr>
        <w:t xml:space="preserve">After maintenance and repair of machinery and equipment, </w:t>
      </w:r>
      <w:r w:rsidR="00C31A84">
        <w:rPr>
          <w:rFonts w:ascii="Arial" w:hAnsi="Arial" w:cs="Arial"/>
          <w:sz w:val="20"/>
          <w:szCs w:val="20"/>
        </w:rPr>
        <w:t xml:space="preserve">the production lines returned. </w:t>
      </w:r>
      <w:r w:rsidRPr="00E86BD7">
        <w:rPr>
          <w:rFonts w:ascii="Arial" w:hAnsi="Arial" w:cs="Arial"/>
          <w:sz w:val="20"/>
          <w:szCs w:val="20"/>
        </w:rPr>
        <w:t>However, the dwell time was longer than expected due to th</w:t>
      </w:r>
      <w:r w:rsidR="00C31A84">
        <w:rPr>
          <w:rFonts w:ascii="Arial" w:hAnsi="Arial" w:cs="Arial"/>
          <w:sz w:val="20"/>
          <w:szCs w:val="20"/>
        </w:rPr>
        <w:t>e effect of Covid</w:t>
      </w:r>
      <w:r w:rsidRPr="00E86BD7">
        <w:rPr>
          <w:rFonts w:ascii="Arial" w:hAnsi="Arial" w:cs="Arial"/>
          <w:sz w:val="20"/>
          <w:szCs w:val="20"/>
        </w:rPr>
        <w:t>-19</w:t>
      </w:r>
      <w:r w:rsidR="00C31A84" w:rsidRPr="00C31A84">
        <w:rPr>
          <w:rFonts w:ascii="Arial" w:hAnsi="Arial" w:cs="Arial"/>
          <w:sz w:val="20"/>
          <w:szCs w:val="20"/>
        </w:rPr>
        <w:t xml:space="preserve"> </w:t>
      </w:r>
      <w:r w:rsidR="00C31A84" w:rsidRPr="00E86BD7">
        <w:rPr>
          <w:rFonts w:ascii="Arial" w:hAnsi="Arial" w:cs="Arial"/>
          <w:sz w:val="20"/>
          <w:szCs w:val="20"/>
        </w:rPr>
        <w:t>epidemic</w:t>
      </w:r>
      <w:r w:rsidR="00C31A84">
        <w:rPr>
          <w:rFonts w:ascii="Arial" w:hAnsi="Arial" w:cs="Arial"/>
          <w:sz w:val="20"/>
          <w:szCs w:val="20"/>
        </w:rPr>
        <w:t>. P</w:t>
      </w:r>
      <w:r w:rsidR="00C31A84" w:rsidRPr="00E86BD7">
        <w:rPr>
          <w:rFonts w:ascii="Arial" w:hAnsi="Arial" w:cs="Arial"/>
          <w:sz w:val="20"/>
          <w:szCs w:val="20"/>
        </w:rPr>
        <w:t xml:space="preserve">roduction </w:t>
      </w:r>
      <w:r w:rsidR="00C31A84">
        <w:rPr>
          <w:rFonts w:ascii="Arial" w:hAnsi="Arial" w:cs="Arial"/>
          <w:sz w:val="20"/>
          <w:szCs w:val="20"/>
        </w:rPr>
        <w:t>l</w:t>
      </w:r>
      <w:r w:rsidRPr="00E86BD7">
        <w:rPr>
          <w:rFonts w:ascii="Arial" w:hAnsi="Arial" w:cs="Arial"/>
          <w:sz w:val="20"/>
          <w:szCs w:val="20"/>
        </w:rPr>
        <w:t xml:space="preserve">ine 2 of workshop 1 stopped </w:t>
      </w:r>
      <w:r w:rsidR="00C31A84">
        <w:rPr>
          <w:rFonts w:ascii="Arial" w:hAnsi="Arial" w:cs="Arial"/>
          <w:sz w:val="20"/>
          <w:szCs w:val="20"/>
        </w:rPr>
        <w:t xml:space="preserve">for 23 </w:t>
      </w:r>
      <w:r w:rsidR="00C31A84" w:rsidRPr="00E86BD7">
        <w:rPr>
          <w:rFonts w:ascii="Arial" w:hAnsi="Arial" w:cs="Arial"/>
          <w:sz w:val="20"/>
          <w:szCs w:val="20"/>
        </w:rPr>
        <w:t>day</w:t>
      </w:r>
      <w:r w:rsidR="00C31A84">
        <w:rPr>
          <w:rFonts w:ascii="Arial" w:hAnsi="Arial" w:cs="Arial"/>
          <w:sz w:val="20"/>
          <w:szCs w:val="20"/>
        </w:rPr>
        <w:t>s</w:t>
      </w:r>
      <w:r w:rsidR="00C31A84" w:rsidRPr="00E86BD7">
        <w:rPr>
          <w:rFonts w:ascii="Arial" w:hAnsi="Arial" w:cs="Arial"/>
          <w:sz w:val="20"/>
          <w:szCs w:val="20"/>
        </w:rPr>
        <w:t xml:space="preserve"> more </w:t>
      </w:r>
      <w:r w:rsidR="00C31A84">
        <w:rPr>
          <w:rFonts w:ascii="Arial" w:hAnsi="Arial" w:cs="Arial"/>
          <w:sz w:val="20"/>
          <w:szCs w:val="20"/>
        </w:rPr>
        <w:t xml:space="preserve">than </w:t>
      </w:r>
      <w:r w:rsidRPr="00E86BD7">
        <w:rPr>
          <w:rFonts w:ascii="Arial" w:hAnsi="Arial" w:cs="Arial"/>
          <w:sz w:val="20"/>
          <w:szCs w:val="20"/>
        </w:rPr>
        <w:t xml:space="preserve">the plan, Workshop 2 </w:t>
      </w:r>
      <w:r w:rsidR="00C31A84">
        <w:rPr>
          <w:rFonts w:ascii="Arial" w:hAnsi="Arial" w:cs="Arial"/>
          <w:sz w:val="20"/>
          <w:szCs w:val="20"/>
        </w:rPr>
        <w:t xml:space="preserve">for 23 </w:t>
      </w:r>
      <w:r w:rsidR="00C31A84" w:rsidRPr="00E86BD7">
        <w:rPr>
          <w:rFonts w:ascii="Arial" w:hAnsi="Arial" w:cs="Arial"/>
          <w:sz w:val="20"/>
          <w:szCs w:val="20"/>
        </w:rPr>
        <w:t>day</w:t>
      </w:r>
      <w:r w:rsidR="00C31A84">
        <w:rPr>
          <w:rFonts w:ascii="Arial" w:hAnsi="Arial" w:cs="Arial"/>
          <w:sz w:val="20"/>
          <w:szCs w:val="20"/>
        </w:rPr>
        <w:t>s</w:t>
      </w:r>
      <w:r w:rsidR="00C31A84" w:rsidRPr="00E86BD7">
        <w:rPr>
          <w:rFonts w:ascii="Arial" w:hAnsi="Arial" w:cs="Arial"/>
          <w:sz w:val="20"/>
          <w:szCs w:val="20"/>
        </w:rPr>
        <w:t xml:space="preserve"> more </w:t>
      </w:r>
      <w:r w:rsidR="00C31A84">
        <w:rPr>
          <w:rFonts w:ascii="Arial" w:hAnsi="Arial" w:cs="Arial"/>
          <w:sz w:val="20"/>
          <w:szCs w:val="20"/>
        </w:rPr>
        <w:t xml:space="preserve">than </w:t>
      </w:r>
      <w:r w:rsidR="00C31A84" w:rsidRPr="00E86BD7">
        <w:rPr>
          <w:rFonts w:ascii="Arial" w:hAnsi="Arial" w:cs="Arial"/>
          <w:sz w:val="20"/>
          <w:szCs w:val="20"/>
        </w:rPr>
        <w:t>the plan</w:t>
      </w:r>
      <w:r w:rsidRPr="00E86BD7">
        <w:rPr>
          <w:rFonts w:ascii="Arial" w:hAnsi="Arial" w:cs="Arial"/>
          <w:sz w:val="20"/>
          <w:szCs w:val="20"/>
        </w:rPr>
        <w:t xml:space="preserve">, so the first quarter production only reached 86% compared to the plan. Product quality and percentage of loss </w:t>
      </w:r>
      <w:r w:rsidR="00C31A84">
        <w:rPr>
          <w:rFonts w:ascii="Arial" w:hAnsi="Arial" w:cs="Arial"/>
          <w:sz w:val="20"/>
          <w:szCs w:val="20"/>
        </w:rPr>
        <w:t>met the plan</w:t>
      </w:r>
    </w:p>
    <w:p w:rsidR="00C31A84" w:rsidRDefault="00C31A84" w:rsidP="00E86BD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="00E86BD7" w:rsidRPr="00E86BD7">
        <w:rPr>
          <w:rFonts w:ascii="Arial" w:hAnsi="Arial" w:cs="Arial"/>
          <w:sz w:val="20"/>
          <w:szCs w:val="20"/>
        </w:rPr>
        <w:t xml:space="preserve">Regarding business activities: </w:t>
      </w:r>
    </w:p>
    <w:p w:rsidR="00431E9C" w:rsidRDefault="00C31A84" w:rsidP="00E86BD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Quarter 1/2020 turnover was </w:t>
      </w:r>
      <w:r w:rsidRPr="00E86BD7">
        <w:rPr>
          <w:rFonts w:ascii="Arial" w:hAnsi="Arial" w:cs="Arial"/>
          <w:sz w:val="20"/>
          <w:szCs w:val="20"/>
        </w:rPr>
        <w:t xml:space="preserve">VND </w:t>
      </w:r>
      <w:r>
        <w:rPr>
          <w:rFonts w:ascii="Arial" w:hAnsi="Arial" w:cs="Arial"/>
          <w:sz w:val="20"/>
          <w:szCs w:val="20"/>
        </w:rPr>
        <w:t>104,</w:t>
      </w:r>
      <w:r w:rsidR="00E86BD7" w:rsidRPr="00E86BD7">
        <w:rPr>
          <w:rFonts w:ascii="Arial" w:hAnsi="Arial" w:cs="Arial"/>
          <w:sz w:val="20"/>
          <w:szCs w:val="20"/>
        </w:rPr>
        <w:t>029 million</w:t>
      </w:r>
      <w:r>
        <w:rPr>
          <w:rFonts w:ascii="Arial" w:hAnsi="Arial" w:cs="Arial"/>
          <w:sz w:val="20"/>
          <w:szCs w:val="20"/>
        </w:rPr>
        <w:t xml:space="preserve">, </w:t>
      </w:r>
      <w:r w:rsidR="00E86BD7" w:rsidRPr="00E86BD7">
        <w:rPr>
          <w:rFonts w:ascii="Arial" w:hAnsi="Arial" w:cs="Arial"/>
          <w:sz w:val="20"/>
          <w:szCs w:val="20"/>
        </w:rPr>
        <w:t xml:space="preserve">equal to 95% of the plan and </w:t>
      </w:r>
      <w:r>
        <w:rPr>
          <w:rFonts w:ascii="Arial" w:hAnsi="Arial" w:cs="Arial"/>
          <w:sz w:val="20"/>
          <w:szCs w:val="20"/>
        </w:rPr>
        <w:t xml:space="preserve">98% of the same period in 2019. Quarter </w:t>
      </w:r>
      <w:r w:rsidR="00E86BD7" w:rsidRPr="00E86BD7">
        <w:rPr>
          <w:rFonts w:ascii="Arial" w:hAnsi="Arial" w:cs="Arial"/>
          <w:sz w:val="20"/>
          <w:szCs w:val="20"/>
        </w:rPr>
        <w:t>1 revenue was low due to the impact of the Covid</w:t>
      </w:r>
      <w:r>
        <w:rPr>
          <w:rFonts w:ascii="Arial" w:hAnsi="Arial" w:cs="Arial"/>
          <w:sz w:val="20"/>
          <w:szCs w:val="20"/>
        </w:rPr>
        <w:t>-</w:t>
      </w:r>
      <w:r w:rsidR="00431E9C">
        <w:rPr>
          <w:rFonts w:ascii="Arial" w:hAnsi="Arial" w:cs="Arial"/>
          <w:sz w:val="20"/>
          <w:szCs w:val="20"/>
        </w:rPr>
        <w:t>19 epidemic</w:t>
      </w:r>
    </w:p>
    <w:p w:rsidR="00431E9C" w:rsidRDefault="00431E9C" w:rsidP="00E86BD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</w:t>
      </w:r>
      <w:r w:rsidR="00E86BD7" w:rsidRPr="00E86BD7">
        <w:rPr>
          <w:rFonts w:ascii="Arial" w:hAnsi="Arial" w:cs="Arial"/>
          <w:sz w:val="20"/>
          <w:szCs w:val="20"/>
        </w:rPr>
        <w:t xml:space="preserve">Regarding the investment and repair of equipment: </w:t>
      </w:r>
    </w:p>
    <w:p w:rsidR="00431E9C" w:rsidRDefault="00E86BD7" w:rsidP="00E86BD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E86BD7">
        <w:rPr>
          <w:rFonts w:ascii="Arial" w:hAnsi="Arial" w:cs="Arial"/>
          <w:sz w:val="20"/>
          <w:szCs w:val="20"/>
        </w:rPr>
        <w:t xml:space="preserve">- The maintenance of machinery and equipment at the two production workshops </w:t>
      </w:r>
      <w:r w:rsidR="00431E9C">
        <w:rPr>
          <w:rFonts w:ascii="Arial" w:hAnsi="Arial" w:cs="Arial"/>
          <w:sz w:val="20"/>
          <w:szCs w:val="20"/>
        </w:rPr>
        <w:t xml:space="preserve">was </w:t>
      </w:r>
      <w:r w:rsidRPr="00E86BD7">
        <w:rPr>
          <w:rFonts w:ascii="Arial" w:hAnsi="Arial" w:cs="Arial"/>
          <w:sz w:val="20"/>
          <w:szCs w:val="20"/>
        </w:rPr>
        <w:t xml:space="preserve">completed and put into operation again and ensured the </w:t>
      </w:r>
      <w:r w:rsidR="00431E9C">
        <w:rPr>
          <w:rFonts w:ascii="Arial" w:hAnsi="Arial" w:cs="Arial"/>
          <w:sz w:val="20"/>
          <w:szCs w:val="20"/>
        </w:rPr>
        <w:t>targets</w:t>
      </w:r>
    </w:p>
    <w:p w:rsidR="00431E9C" w:rsidRDefault="00431E9C" w:rsidP="00E86BD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II. </w:t>
      </w:r>
      <w:r w:rsidR="00E86BD7" w:rsidRPr="00E86BD7">
        <w:rPr>
          <w:rFonts w:ascii="Arial" w:hAnsi="Arial" w:cs="Arial"/>
          <w:sz w:val="20"/>
          <w:szCs w:val="20"/>
        </w:rPr>
        <w:t>Orientations of productio</w:t>
      </w:r>
      <w:r>
        <w:rPr>
          <w:rFonts w:ascii="Arial" w:hAnsi="Arial" w:cs="Arial"/>
          <w:sz w:val="20"/>
          <w:szCs w:val="20"/>
        </w:rPr>
        <w:t xml:space="preserve">n and business tasks in Quarter </w:t>
      </w:r>
      <w:r w:rsidR="00E86BD7" w:rsidRPr="00E86BD7">
        <w:rPr>
          <w:rFonts w:ascii="Arial" w:hAnsi="Arial" w:cs="Arial"/>
          <w:sz w:val="20"/>
          <w:szCs w:val="20"/>
        </w:rPr>
        <w:t xml:space="preserve">2/2020: </w:t>
      </w:r>
    </w:p>
    <w:p w:rsidR="00A27BDD" w:rsidRDefault="00431E9C" w:rsidP="00E86BD7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E86BD7" w:rsidRPr="00E86BD7">
        <w:rPr>
          <w:rFonts w:ascii="Arial" w:hAnsi="Arial" w:cs="Arial"/>
          <w:sz w:val="20"/>
          <w:szCs w:val="20"/>
        </w:rPr>
        <w:t xml:space="preserve">The Board of Directors assigned </w:t>
      </w:r>
      <w:r w:rsidRPr="00E86BD7">
        <w:rPr>
          <w:rFonts w:ascii="Arial" w:hAnsi="Arial" w:cs="Arial"/>
          <w:sz w:val="20"/>
          <w:szCs w:val="20"/>
        </w:rPr>
        <w:t>Plan for Quarter 2/2020</w:t>
      </w:r>
      <w:r w:rsidR="00E86BD7" w:rsidRPr="00E86BD7">
        <w:rPr>
          <w:rFonts w:ascii="Arial" w:hAnsi="Arial" w:cs="Arial"/>
          <w:sz w:val="20"/>
          <w:szCs w:val="20"/>
        </w:rPr>
        <w:t xml:space="preserve"> to the Executive Board of with the following main targets: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2"/>
        <w:gridCol w:w="4318"/>
        <w:gridCol w:w="2393"/>
        <w:gridCol w:w="2393"/>
      </w:tblGrid>
      <w:tr w:rsidR="00431E9C" w:rsidTr="00431E9C">
        <w:tc>
          <w:tcPr>
            <w:tcW w:w="472" w:type="dxa"/>
          </w:tcPr>
          <w:p w:rsidR="00431E9C" w:rsidRDefault="00431E9C" w:rsidP="00E86BD7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</w:p>
        </w:tc>
        <w:tc>
          <w:tcPr>
            <w:tcW w:w="4318" w:type="dxa"/>
          </w:tcPr>
          <w:p w:rsidR="00431E9C" w:rsidRDefault="00431E9C" w:rsidP="00E86BD7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Indicators</w:t>
            </w:r>
          </w:p>
        </w:tc>
        <w:tc>
          <w:tcPr>
            <w:tcW w:w="2393" w:type="dxa"/>
          </w:tcPr>
          <w:p w:rsidR="00431E9C" w:rsidRDefault="00431E9C" w:rsidP="00E86BD7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Unit</w:t>
            </w:r>
          </w:p>
        </w:tc>
        <w:tc>
          <w:tcPr>
            <w:tcW w:w="2393" w:type="dxa"/>
          </w:tcPr>
          <w:p w:rsidR="00431E9C" w:rsidRDefault="00431E9C" w:rsidP="00E86BD7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Q.II/ 2020</w:t>
            </w:r>
          </w:p>
        </w:tc>
      </w:tr>
      <w:tr w:rsidR="00431E9C" w:rsidTr="00431E9C">
        <w:tc>
          <w:tcPr>
            <w:tcW w:w="472" w:type="dxa"/>
          </w:tcPr>
          <w:p w:rsidR="00431E9C" w:rsidRPr="00431E9C" w:rsidRDefault="00431E9C" w:rsidP="00431E9C">
            <w:pPr>
              <w:pStyle w:val="ListParagraph"/>
              <w:numPr>
                <w:ilvl w:val="0"/>
                <w:numId w:val="5"/>
              </w:num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8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Production output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M2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31E9C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,301,</w:t>
            </w:r>
            <w:r w:rsidRPr="00431E9C">
              <w:rPr>
                <w:rFonts w:ascii="Arial" w:hAnsi="Arial" w:cs="Arial"/>
                <w:sz w:val="20"/>
                <w:szCs w:val="20"/>
              </w:rPr>
              <w:t>000</w:t>
            </w:r>
          </w:p>
        </w:tc>
      </w:tr>
      <w:tr w:rsidR="00431E9C" w:rsidTr="00431E9C">
        <w:tc>
          <w:tcPr>
            <w:tcW w:w="472" w:type="dxa"/>
          </w:tcPr>
          <w:p w:rsidR="00431E9C" w:rsidRPr="00431E9C" w:rsidRDefault="00431E9C" w:rsidP="00431E9C">
            <w:pPr>
              <w:pStyle w:val="ListParagraph"/>
              <w:numPr>
                <w:ilvl w:val="0"/>
                <w:numId w:val="5"/>
              </w:num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8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Sales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M2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31E9C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431E9C">
              <w:rPr>
                <w:rFonts w:ascii="Arial" w:hAnsi="Arial" w:cs="Arial"/>
                <w:sz w:val="20"/>
                <w:szCs w:val="20"/>
              </w:rPr>
              <w:t>294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431E9C">
              <w:rPr>
                <w:rFonts w:ascii="Arial" w:hAnsi="Arial" w:cs="Arial"/>
                <w:sz w:val="20"/>
                <w:szCs w:val="20"/>
              </w:rPr>
              <w:t>000</w:t>
            </w:r>
          </w:p>
        </w:tc>
      </w:tr>
      <w:tr w:rsidR="00431E9C" w:rsidTr="00431E9C">
        <w:tc>
          <w:tcPr>
            <w:tcW w:w="472" w:type="dxa"/>
          </w:tcPr>
          <w:p w:rsidR="00431E9C" w:rsidRPr="00431E9C" w:rsidRDefault="00431E9C" w:rsidP="00431E9C">
            <w:pPr>
              <w:pStyle w:val="ListParagraph"/>
              <w:numPr>
                <w:ilvl w:val="0"/>
                <w:numId w:val="5"/>
              </w:num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8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Revenue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VND million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31E9C">
              <w:rPr>
                <w:rFonts w:ascii="Arial" w:hAnsi="Arial" w:cs="Arial"/>
                <w:sz w:val="20"/>
                <w:szCs w:val="20"/>
              </w:rPr>
              <w:t>159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431E9C">
              <w:rPr>
                <w:rFonts w:ascii="Arial" w:hAnsi="Arial" w:cs="Arial"/>
                <w:sz w:val="20"/>
                <w:szCs w:val="20"/>
              </w:rPr>
              <w:t>300</w:t>
            </w:r>
          </w:p>
        </w:tc>
      </w:tr>
      <w:tr w:rsidR="00431E9C" w:rsidTr="00431E9C">
        <w:tc>
          <w:tcPr>
            <w:tcW w:w="472" w:type="dxa"/>
          </w:tcPr>
          <w:p w:rsidR="00431E9C" w:rsidRPr="00431E9C" w:rsidRDefault="00431E9C" w:rsidP="00431E9C">
            <w:pPr>
              <w:pStyle w:val="ListParagraph"/>
              <w:numPr>
                <w:ilvl w:val="0"/>
                <w:numId w:val="5"/>
              </w:num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8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Depreciation of fixed assets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VND million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31E9C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431E9C">
              <w:rPr>
                <w:rFonts w:ascii="Arial" w:hAnsi="Arial" w:cs="Arial"/>
                <w:sz w:val="20"/>
                <w:szCs w:val="20"/>
              </w:rPr>
              <w:t>000</w:t>
            </w:r>
          </w:p>
        </w:tc>
      </w:tr>
      <w:tr w:rsidR="00431E9C" w:rsidTr="00431E9C">
        <w:tc>
          <w:tcPr>
            <w:tcW w:w="472" w:type="dxa"/>
          </w:tcPr>
          <w:p w:rsidR="00431E9C" w:rsidRPr="00431E9C" w:rsidRDefault="00431E9C" w:rsidP="00431E9C">
            <w:pPr>
              <w:pStyle w:val="ListParagraph"/>
              <w:numPr>
                <w:ilvl w:val="0"/>
                <w:numId w:val="5"/>
              </w:num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8" w:type="dxa"/>
          </w:tcPr>
          <w:p w:rsidR="00431E9C" w:rsidRPr="00A27BDD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Profit before tax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VND million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31E9C">
              <w:rPr>
                <w:rFonts w:ascii="Arial" w:hAnsi="Arial" w:cs="Arial"/>
                <w:sz w:val="20"/>
                <w:szCs w:val="20"/>
              </w:rPr>
              <w:t>7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431E9C">
              <w:rPr>
                <w:rFonts w:ascii="Arial" w:hAnsi="Arial" w:cs="Arial"/>
                <w:sz w:val="20"/>
                <w:szCs w:val="20"/>
              </w:rPr>
              <w:t>540</w:t>
            </w:r>
          </w:p>
        </w:tc>
      </w:tr>
      <w:tr w:rsidR="00431E9C" w:rsidTr="00431E9C">
        <w:tc>
          <w:tcPr>
            <w:tcW w:w="472" w:type="dxa"/>
          </w:tcPr>
          <w:p w:rsidR="00431E9C" w:rsidRPr="00431E9C" w:rsidRDefault="00431E9C" w:rsidP="00431E9C">
            <w:pPr>
              <w:pStyle w:val="ListParagraph"/>
              <w:numPr>
                <w:ilvl w:val="0"/>
                <w:numId w:val="5"/>
              </w:numPr>
              <w:spacing w:line="360" w:lineRule="auto"/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18" w:type="dxa"/>
          </w:tcPr>
          <w:p w:rsidR="00431E9C" w:rsidRPr="00A27BDD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27BDD">
              <w:rPr>
                <w:rFonts w:ascii="Arial" w:hAnsi="Arial" w:cs="Arial"/>
                <w:sz w:val="20"/>
                <w:szCs w:val="20"/>
              </w:rPr>
              <w:t>Average income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VND 1,000/ person/ month</w:t>
            </w:r>
          </w:p>
        </w:tc>
        <w:tc>
          <w:tcPr>
            <w:tcW w:w="2393" w:type="dxa"/>
          </w:tcPr>
          <w:p w:rsidR="00431E9C" w:rsidRDefault="00431E9C" w:rsidP="00431E9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431E9C">
              <w:rPr>
                <w:rFonts w:ascii="Arial" w:hAnsi="Arial" w:cs="Arial"/>
                <w:sz w:val="20"/>
                <w:szCs w:val="20"/>
              </w:rPr>
              <w:t>11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431E9C">
              <w:rPr>
                <w:rFonts w:ascii="Arial" w:hAnsi="Arial" w:cs="Arial"/>
                <w:sz w:val="20"/>
                <w:szCs w:val="20"/>
              </w:rPr>
              <w:t>573</w:t>
            </w:r>
          </w:p>
        </w:tc>
      </w:tr>
    </w:tbl>
    <w:p w:rsidR="00431E9C" w:rsidRDefault="00431E9C" w:rsidP="00431E9C">
      <w:pPr>
        <w:rPr>
          <w:rFonts w:ascii="Arial" w:hAnsi="Arial" w:cs="Arial"/>
          <w:sz w:val="20"/>
          <w:szCs w:val="20"/>
        </w:rPr>
      </w:pPr>
    </w:p>
    <w:p w:rsidR="00431E9C" w:rsidRDefault="00431E9C" w:rsidP="00431E9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</w:t>
      </w:r>
      <w:r w:rsidRPr="00431E9C">
        <w:rPr>
          <w:rFonts w:ascii="Arial" w:hAnsi="Arial" w:cs="Arial"/>
          <w:sz w:val="20"/>
          <w:szCs w:val="20"/>
        </w:rPr>
        <w:t xml:space="preserve">Measures </w:t>
      </w:r>
      <w:r>
        <w:rPr>
          <w:rFonts w:ascii="Arial" w:hAnsi="Arial" w:cs="Arial"/>
          <w:sz w:val="20"/>
          <w:szCs w:val="20"/>
        </w:rPr>
        <w:t>for implementation</w:t>
      </w:r>
      <w:r w:rsidRPr="00431E9C">
        <w:rPr>
          <w:rFonts w:ascii="Arial" w:hAnsi="Arial" w:cs="Arial"/>
          <w:sz w:val="20"/>
          <w:szCs w:val="20"/>
        </w:rPr>
        <w:t xml:space="preserve">: </w:t>
      </w:r>
    </w:p>
    <w:p w:rsidR="00DE7E51" w:rsidRDefault="00DE7E51" w:rsidP="00431E9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</w:t>
      </w:r>
      <w:r w:rsidR="00431E9C" w:rsidRPr="00431E9C">
        <w:rPr>
          <w:rFonts w:ascii="Arial" w:hAnsi="Arial" w:cs="Arial"/>
          <w:sz w:val="20"/>
          <w:szCs w:val="20"/>
        </w:rPr>
        <w:t xml:space="preserve">1 Regarding production: </w:t>
      </w:r>
    </w:p>
    <w:p w:rsidR="00DE7E51" w:rsidRDefault="00431E9C" w:rsidP="00431E9C">
      <w:pPr>
        <w:rPr>
          <w:rFonts w:ascii="Arial" w:hAnsi="Arial" w:cs="Arial"/>
          <w:sz w:val="20"/>
          <w:szCs w:val="20"/>
        </w:rPr>
      </w:pPr>
      <w:r w:rsidRPr="00431E9C">
        <w:rPr>
          <w:rFonts w:ascii="Arial" w:hAnsi="Arial" w:cs="Arial"/>
          <w:sz w:val="20"/>
          <w:szCs w:val="20"/>
        </w:rPr>
        <w:t xml:space="preserve">- Developing new products to ensure the right objectives, specifically: </w:t>
      </w:r>
    </w:p>
    <w:p w:rsidR="00DE7E51" w:rsidRDefault="00431E9C" w:rsidP="00DE7E51">
      <w:pPr>
        <w:rPr>
          <w:rFonts w:ascii="Arial" w:hAnsi="Arial" w:cs="Arial"/>
          <w:sz w:val="20"/>
          <w:szCs w:val="20"/>
        </w:rPr>
      </w:pPr>
      <w:r w:rsidRPr="00431E9C">
        <w:rPr>
          <w:rFonts w:ascii="Arial" w:hAnsi="Arial" w:cs="Arial"/>
          <w:sz w:val="20"/>
          <w:szCs w:val="20"/>
        </w:rPr>
        <w:t>+ Workshop 01: Producing</w:t>
      </w:r>
      <w:r w:rsidR="00DE7E51">
        <w:rPr>
          <w:rFonts w:ascii="Arial" w:hAnsi="Arial" w:cs="Arial"/>
          <w:sz w:val="20"/>
          <w:szCs w:val="20"/>
        </w:rPr>
        <w:t xml:space="preserve"> large size products, white frame</w:t>
      </w:r>
      <w:r w:rsidRPr="00431E9C">
        <w:rPr>
          <w:rFonts w:ascii="Arial" w:hAnsi="Arial" w:cs="Arial"/>
          <w:sz w:val="20"/>
          <w:szCs w:val="20"/>
        </w:rPr>
        <w:t xml:space="preserve"> products and</w:t>
      </w:r>
      <w:r w:rsidR="00DE7E51">
        <w:rPr>
          <w:rFonts w:ascii="Arial" w:hAnsi="Arial" w:cs="Arial"/>
          <w:sz w:val="20"/>
          <w:szCs w:val="20"/>
        </w:rPr>
        <w:t xml:space="preserve"> </w:t>
      </w:r>
      <w:r w:rsidR="00DE7E51" w:rsidRPr="00DE7E51">
        <w:rPr>
          <w:rFonts w:ascii="Arial" w:hAnsi="Arial" w:cs="Arial"/>
          <w:sz w:val="20"/>
          <w:szCs w:val="20"/>
        </w:rPr>
        <w:t xml:space="preserve">effect enamel products </w:t>
      </w:r>
    </w:p>
    <w:p w:rsidR="004C2775" w:rsidRDefault="00DE7E51" w:rsidP="00DE7E51">
      <w:pPr>
        <w:rPr>
          <w:rFonts w:ascii="Arial" w:hAnsi="Arial" w:cs="Arial"/>
          <w:sz w:val="20"/>
          <w:szCs w:val="20"/>
        </w:rPr>
      </w:pPr>
      <w:r w:rsidRPr="00DE7E51">
        <w:rPr>
          <w:rFonts w:ascii="Arial" w:hAnsi="Arial" w:cs="Arial"/>
          <w:sz w:val="20"/>
          <w:szCs w:val="20"/>
        </w:rPr>
        <w:t>+ Workshop 02: Focusing on the development of new tile product</w:t>
      </w:r>
      <w:r w:rsidR="004C2775">
        <w:rPr>
          <w:rFonts w:ascii="Arial" w:hAnsi="Arial" w:cs="Arial"/>
          <w:sz w:val="20"/>
          <w:szCs w:val="20"/>
        </w:rPr>
        <w:t>s and exterior paving products</w:t>
      </w:r>
    </w:p>
    <w:p w:rsidR="004C2775" w:rsidRDefault="004C2775" w:rsidP="00DE7E5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</w:t>
      </w:r>
      <w:r w:rsidR="00DE7E51" w:rsidRPr="00DE7E51">
        <w:rPr>
          <w:rFonts w:ascii="Arial" w:hAnsi="Arial" w:cs="Arial"/>
          <w:sz w:val="20"/>
          <w:szCs w:val="20"/>
        </w:rPr>
        <w:t xml:space="preserve"> Regarding product quality: Ensuring to meet internal standards issu</w:t>
      </w:r>
      <w:r>
        <w:rPr>
          <w:rFonts w:ascii="Arial" w:hAnsi="Arial" w:cs="Arial"/>
          <w:sz w:val="20"/>
          <w:szCs w:val="20"/>
        </w:rPr>
        <w:t xml:space="preserve">ed by </w:t>
      </w:r>
      <w:proofErr w:type="spellStart"/>
      <w:r>
        <w:rPr>
          <w:rFonts w:ascii="Arial" w:hAnsi="Arial" w:cs="Arial"/>
          <w:sz w:val="20"/>
          <w:szCs w:val="20"/>
        </w:rPr>
        <w:t>Viglacera</w:t>
      </w:r>
      <w:proofErr w:type="spellEnd"/>
      <w:r>
        <w:rPr>
          <w:rFonts w:ascii="Arial" w:hAnsi="Arial" w:cs="Arial"/>
          <w:sz w:val="20"/>
          <w:szCs w:val="20"/>
        </w:rPr>
        <w:t xml:space="preserve"> Corporation - JSC</w:t>
      </w:r>
      <w:r w:rsidR="00DE7E51" w:rsidRPr="00DE7E51">
        <w:rPr>
          <w:rFonts w:ascii="Arial" w:hAnsi="Arial" w:cs="Arial"/>
          <w:sz w:val="20"/>
          <w:szCs w:val="20"/>
        </w:rPr>
        <w:t xml:space="preserve">  </w:t>
      </w:r>
    </w:p>
    <w:p w:rsidR="004C2775" w:rsidRDefault="00DE7E51" w:rsidP="00DE7E51">
      <w:pPr>
        <w:rPr>
          <w:rFonts w:ascii="Arial" w:hAnsi="Arial" w:cs="Arial"/>
          <w:sz w:val="20"/>
          <w:szCs w:val="20"/>
        </w:rPr>
      </w:pPr>
      <w:r w:rsidRPr="00DE7E51">
        <w:rPr>
          <w:rFonts w:ascii="Arial" w:hAnsi="Arial" w:cs="Arial"/>
          <w:sz w:val="20"/>
          <w:szCs w:val="20"/>
        </w:rPr>
        <w:t xml:space="preserve">- Reserve of raw materials: looking for sources of kaolin, </w:t>
      </w:r>
      <w:r w:rsidR="004C2775" w:rsidRPr="00DE7E51">
        <w:rPr>
          <w:rFonts w:ascii="Arial" w:hAnsi="Arial" w:cs="Arial"/>
          <w:sz w:val="20"/>
          <w:szCs w:val="20"/>
        </w:rPr>
        <w:t>feldspar</w:t>
      </w:r>
      <w:r w:rsidRPr="00DE7E51">
        <w:rPr>
          <w:rFonts w:ascii="Arial" w:hAnsi="Arial" w:cs="Arial"/>
          <w:sz w:val="20"/>
          <w:szCs w:val="20"/>
        </w:rPr>
        <w:t xml:space="preserve"> and clay to ensure a m</w:t>
      </w:r>
      <w:r w:rsidR="004C2775">
        <w:rPr>
          <w:rFonts w:ascii="Arial" w:hAnsi="Arial" w:cs="Arial"/>
          <w:sz w:val="20"/>
          <w:szCs w:val="20"/>
        </w:rPr>
        <w:t>inimum reserve of over 1 year for</w:t>
      </w:r>
      <w:r w:rsidRPr="00DE7E51">
        <w:rPr>
          <w:rFonts w:ascii="Arial" w:hAnsi="Arial" w:cs="Arial"/>
          <w:sz w:val="20"/>
          <w:szCs w:val="20"/>
        </w:rPr>
        <w:t xml:space="preserve"> production</w:t>
      </w:r>
    </w:p>
    <w:p w:rsidR="00431E9C" w:rsidRDefault="004C2775" w:rsidP="00DE7E5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</w:t>
      </w:r>
      <w:r w:rsidR="00DE7E51" w:rsidRPr="00DE7E51">
        <w:rPr>
          <w:rFonts w:ascii="Arial" w:hAnsi="Arial" w:cs="Arial"/>
          <w:sz w:val="20"/>
          <w:szCs w:val="20"/>
        </w:rPr>
        <w:t xml:space="preserve">2 Control and cost reduction </w:t>
      </w:r>
    </w:p>
    <w:p w:rsidR="003933BB" w:rsidRDefault="00DE7B6C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DE7B6C">
        <w:rPr>
          <w:rFonts w:ascii="Arial" w:hAnsi="Arial" w:cs="Arial"/>
          <w:sz w:val="20"/>
          <w:szCs w:val="20"/>
        </w:rPr>
        <w:t>- Strictly control the quality of the production sta</w:t>
      </w:r>
      <w:r w:rsidR="003933BB">
        <w:rPr>
          <w:rFonts w:ascii="Arial" w:hAnsi="Arial" w:cs="Arial"/>
          <w:sz w:val="20"/>
          <w:szCs w:val="20"/>
        </w:rPr>
        <w:t>ges and the quality of the finished</w:t>
      </w:r>
      <w:r w:rsidRPr="00DE7B6C">
        <w:rPr>
          <w:rFonts w:ascii="Arial" w:hAnsi="Arial" w:cs="Arial"/>
          <w:sz w:val="20"/>
          <w:szCs w:val="20"/>
        </w:rPr>
        <w:t xml:space="preserve"> product through the activities of the Quality Manager and Quality </w:t>
      </w:r>
      <w:r w:rsidR="003933BB">
        <w:rPr>
          <w:rFonts w:ascii="Arial" w:hAnsi="Arial" w:cs="Arial"/>
          <w:sz w:val="20"/>
          <w:szCs w:val="20"/>
        </w:rPr>
        <w:t>Department</w:t>
      </w:r>
    </w:p>
    <w:p w:rsidR="003933BB" w:rsidRDefault="00DE7B6C" w:rsidP="003933BB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DE7B6C">
        <w:rPr>
          <w:rFonts w:ascii="Arial" w:hAnsi="Arial" w:cs="Arial"/>
          <w:sz w:val="20"/>
          <w:szCs w:val="20"/>
        </w:rPr>
        <w:t xml:space="preserve">- Strengthening quality control of raw materials, fuels and input materials to reduce loss </w:t>
      </w:r>
      <w:r w:rsidR="003933BB">
        <w:rPr>
          <w:rFonts w:ascii="Arial" w:hAnsi="Arial" w:cs="Arial"/>
          <w:sz w:val="20"/>
          <w:szCs w:val="20"/>
        </w:rPr>
        <w:t xml:space="preserve">in the </w:t>
      </w:r>
      <w:r w:rsidR="003933BB" w:rsidRPr="003933BB">
        <w:rPr>
          <w:rFonts w:ascii="Arial" w:hAnsi="Arial" w:cs="Arial"/>
          <w:sz w:val="20"/>
          <w:szCs w:val="20"/>
        </w:rPr>
        <w:t>producing process</w:t>
      </w:r>
    </w:p>
    <w:p w:rsidR="003933BB" w:rsidRDefault="00DE7B6C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DE7B6C">
        <w:rPr>
          <w:rFonts w:ascii="Arial" w:hAnsi="Arial" w:cs="Arial"/>
          <w:sz w:val="20"/>
          <w:szCs w:val="20"/>
        </w:rPr>
        <w:t>- Continuing to maintain the plan of contracting cos</w:t>
      </w:r>
      <w:r w:rsidR="003933BB">
        <w:rPr>
          <w:rFonts w:ascii="Arial" w:hAnsi="Arial" w:cs="Arial"/>
          <w:sz w:val="20"/>
          <w:szCs w:val="20"/>
        </w:rPr>
        <w:t>ts to each production workshop;</w:t>
      </w:r>
      <w:r w:rsidRPr="00DE7B6C">
        <w:rPr>
          <w:rFonts w:ascii="Arial" w:hAnsi="Arial" w:cs="Arial"/>
          <w:sz w:val="20"/>
          <w:szCs w:val="20"/>
        </w:rPr>
        <w:t xml:space="preserve"> assigning specific responsibilities to each individual and dep</w:t>
      </w:r>
      <w:r w:rsidR="003933BB">
        <w:rPr>
          <w:rFonts w:ascii="Arial" w:hAnsi="Arial" w:cs="Arial"/>
          <w:sz w:val="20"/>
          <w:szCs w:val="20"/>
        </w:rPr>
        <w:t>artment for the output, quality</w:t>
      </w:r>
      <w:r w:rsidRPr="00DE7B6C">
        <w:rPr>
          <w:rFonts w:ascii="Arial" w:hAnsi="Arial" w:cs="Arial"/>
          <w:sz w:val="20"/>
          <w:szCs w:val="20"/>
        </w:rPr>
        <w:t xml:space="preserve"> </w:t>
      </w:r>
    </w:p>
    <w:p w:rsidR="00D55A08" w:rsidRDefault="00DE7B6C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DE7B6C">
        <w:rPr>
          <w:rFonts w:ascii="Arial" w:hAnsi="Arial" w:cs="Arial"/>
          <w:sz w:val="20"/>
          <w:szCs w:val="20"/>
        </w:rPr>
        <w:t>2</w:t>
      </w:r>
      <w:r w:rsidR="003933BB">
        <w:rPr>
          <w:rFonts w:ascii="Arial" w:hAnsi="Arial" w:cs="Arial"/>
          <w:sz w:val="20"/>
          <w:szCs w:val="20"/>
        </w:rPr>
        <w:t>.</w:t>
      </w:r>
      <w:r w:rsidRPr="00DE7B6C">
        <w:rPr>
          <w:rFonts w:ascii="Arial" w:hAnsi="Arial" w:cs="Arial"/>
          <w:sz w:val="20"/>
          <w:szCs w:val="20"/>
        </w:rPr>
        <w:t xml:space="preserve">3 Coordination with </w:t>
      </w:r>
      <w:proofErr w:type="spellStart"/>
      <w:r w:rsidRPr="00DE7B6C">
        <w:rPr>
          <w:rFonts w:ascii="Arial" w:hAnsi="Arial" w:cs="Arial"/>
          <w:sz w:val="20"/>
          <w:szCs w:val="20"/>
        </w:rPr>
        <w:t>Viglacera</w:t>
      </w:r>
      <w:proofErr w:type="spellEnd"/>
      <w:r w:rsidRPr="00DE7B6C">
        <w:rPr>
          <w:rFonts w:ascii="Arial" w:hAnsi="Arial" w:cs="Arial"/>
          <w:sz w:val="20"/>
          <w:szCs w:val="20"/>
        </w:rPr>
        <w:t xml:space="preserve"> </w:t>
      </w:r>
      <w:r w:rsidR="003933BB">
        <w:rPr>
          <w:rFonts w:ascii="Arial" w:hAnsi="Arial" w:cs="Arial"/>
          <w:sz w:val="20"/>
          <w:szCs w:val="20"/>
        </w:rPr>
        <w:t xml:space="preserve">Ceramic </w:t>
      </w:r>
      <w:r w:rsidRPr="00DE7B6C">
        <w:rPr>
          <w:rFonts w:ascii="Arial" w:hAnsi="Arial" w:cs="Arial"/>
          <w:sz w:val="20"/>
          <w:szCs w:val="20"/>
        </w:rPr>
        <w:t xml:space="preserve">Tiles Trading Joint Stock Company: </w:t>
      </w:r>
    </w:p>
    <w:p w:rsidR="00D55A08" w:rsidRDefault="00DE7B6C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DE7B6C">
        <w:rPr>
          <w:rFonts w:ascii="Arial" w:hAnsi="Arial" w:cs="Arial"/>
          <w:sz w:val="20"/>
          <w:szCs w:val="20"/>
        </w:rPr>
        <w:t xml:space="preserve">- </w:t>
      </w:r>
      <w:r w:rsidR="00D55A08" w:rsidRPr="00DE7B6C">
        <w:rPr>
          <w:rFonts w:ascii="Arial" w:hAnsi="Arial" w:cs="Arial"/>
          <w:sz w:val="20"/>
          <w:szCs w:val="20"/>
        </w:rPr>
        <w:t>Implementing signature</w:t>
      </w:r>
      <w:r w:rsidR="00D55A08">
        <w:rPr>
          <w:rFonts w:ascii="Arial" w:hAnsi="Arial" w:cs="Arial"/>
          <w:sz w:val="20"/>
          <w:szCs w:val="20"/>
        </w:rPr>
        <w:t xml:space="preserve"> of </w:t>
      </w:r>
      <w:r w:rsidRPr="00DE7B6C">
        <w:rPr>
          <w:rFonts w:ascii="Arial" w:hAnsi="Arial" w:cs="Arial"/>
          <w:sz w:val="20"/>
          <w:szCs w:val="20"/>
        </w:rPr>
        <w:t>monthly commitment</w:t>
      </w:r>
      <w:r w:rsidR="00D55A08">
        <w:rPr>
          <w:rFonts w:ascii="Arial" w:hAnsi="Arial" w:cs="Arial"/>
          <w:sz w:val="20"/>
          <w:szCs w:val="20"/>
        </w:rPr>
        <w:t xml:space="preserve">s with the </w:t>
      </w:r>
      <w:r w:rsidRPr="00DE7B6C">
        <w:rPr>
          <w:rFonts w:ascii="Arial" w:hAnsi="Arial" w:cs="Arial"/>
          <w:sz w:val="20"/>
          <w:szCs w:val="20"/>
        </w:rPr>
        <w:t xml:space="preserve">Company, detailing the products, revenue, and cash flow </w:t>
      </w:r>
      <w:r w:rsidR="00D55A08">
        <w:rPr>
          <w:rFonts w:ascii="Arial" w:hAnsi="Arial" w:cs="Arial"/>
          <w:sz w:val="20"/>
          <w:szCs w:val="20"/>
        </w:rPr>
        <w:t>to achieve the plan</w:t>
      </w:r>
    </w:p>
    <w:p w:rsidR="00D55A08" w:rsidRDefault="00DE7B6C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DE7B6C">
        <w:rPr>
          <w:rFonts w:ascii="Arial" w:hAnsi="Arial" w:cs="Arial"/>
          <w:sz w:val="20"/>
          <w:szCs w:val="20"/>
        </w:rPr>
        <w:t xml:space="preserve">- Collaborate with the </w:t>
      </w:r>
      <w:r w:rsidR="00D55A08">
        <w:rPr>
          <w:rFonts w:ascii="Arial" w:hAnsi="Arial" w:cs="Arial"/>
          <w:sz w:val="20"/>
          <w:szCs w:val="20"/>
        </w:rPr>
        <w:t>Company to boost exports</w:t>
      </w:r>
    </w:p>
    <w:p w:rsidR="00D55A08" w:rsidRDefault="00D55A08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</w:t>
      </w:r>
      <w:r w:rsidR="00DE7B6C" w:rsidRPr="00DE7B6C">
        <w:rPr>
          <w:rFonts w:ascii="Arial" w:hAnsi="Arial" w:cs="Arial"/>
          <w:sz w:val="20"/>
          <w:szCs w:val="20"/>
        </w:rPr>
        <w:t xml:space="preserve">4 Other tasks: </w:t>
      </w:r>
    </w:p>
    <w:p w:rsidR="00872DD4" w:rsidRDefault="00D55A08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DE7B6C" w:rsidRPr="00DE7B6C">
        <w:rPr>
          <w:rFonts w:ascii="Arial" w:hAnsi="Arial" w:cs="Arial"/>
          <w:sz w:val="20"/>
          <w:szCs w:val="20"/>
        </w:rPr>
        <w:t xml:space="preserve">Training: </w:t>
      </w:r>
      <w:r w:rsidR="00872DD4">
        <w:rPr>
          <w:rFonts w:ascii="Arial" w:hAnsi="Arial" w:cs="Arial"/>
          <w:sz w:val="20"/>
          <w:szCs w:val="20"/>
        </w:rPr>
        <w:t xml:space="preserve">periodic </w:t>
      </w:r>
      <w:r w:rsidRPr="00D55A08">
        <w:rPr>
          <w:rFonts w:ascii="Arial" w:hAnsi="Arial" w:cs="Arial"/>
          <w:sz w:val="20"/>
          <w:szCs w:val="20"/>
        </w:rPr>
        <w:t xml:space="preserve">labor safety and hygiene </w:t>
      </w:r>
      <w:r w:rsidR="00872DD4">
        <w:rPr>
          <w:rFonts w:ascii="Arial" w:hAnsi="Arial" w:cs="Arial"/>
          <w:sz w:val="20"/>
          <w:szCs w:val="20"/>
        </w:rPr>
        <w:t>training, 5S</w:t>
      </w:r>
      <w:r w:rsidR="00DE7B6C" w:rsidRPr="00DE7B6C">
        <w:rPr>
          <w:rFonts w:ascii="Arial" w:hAnsi="Arial" w:cs="Arial"/>
          <w:sz w:val="20"/>
          <w:szCs w:val="20"/>
        </w:rPr>
        <w:t xml:space="preserve">/ Kaizen training, </w:t>
      </w:r>
      <w:r w:rsidR="00872DD4">
        <w:rPr>
          <w:rFonts w:ascii="Arial" w:hAnsi="Arial" w:cs="Arial"/>
          <w:sz w:val="20"/>
          <w:szCs w:val="20"/>
        </w:rPr>
        <w:t>fire protection</w:t>
      </w:r>
      <w:r w:rsidR="00DE7B6C" w:rsidRPr="00DE7B6C">
        <w:rPr>
          <w:rFonts w:ascii="Arial" w:hAnsi="Arial" w:cs="Arial"/>
          <w:sz w:val="20"/>
          <w:szCs w:val="20"/>
        </w:rPr>
        <w:t xml:space="preserve"> for employees</w:t>
      </w:r>
    </w:p>
    <w:p w:rsidR="00872DD4" w:rsidRDefault="00DE7B6C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DE7B6C">
        <w:rPr>
          <w:rFonts w:ascii="Arial" w:hAnsi="Arial" w:cs="Arial"/>
          <w:sz w:val="20"/>
          <w:szCs w:val="20"/>
        </w:rPr>
        <w:lastRenderedPageBreak/>
        <w:t xml:space="preserve">- Organize </w:t>
      </w:r>
      <w:r w:rsidR="00872DD4">
        <w:rPr>
          <w:rFonts w:ascii="Arial" w:hAnsi="Arial" w:cs="Arial"/>
          <w:sz w:val="20"/>
          <w:szCs w:val="20"/>
        </w:rPr>
        <w:t>the periodic health examination</w:t>
      </w:r>
      <w:r w:rsidRPr="00DE7B6C">
        <w:rPr>
          <w:rFonts w:ascii="Arial" w:hAnsi="Arial" w:cs="Arial"/>
          <w:sz w:val="20"/>
          <w:szCs w:val="20"/>
        </w:rPr>
        <w:t xml:space="preserve"> for employees </w:t>
      </w:r>
    </w:p>
    <w:p w:rsidR="006961DC" w:rsidRDefault="00DE7B6C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DE7B6C">
        <w:rPr>
          <w:rFonts w:ascii="Arial" w:hAnsi="Arial" w:cs="Arial"/>
          <w:sz w:val="20"/>
          <w:szCs w:val="20"/>
        </w:rPr>
        <w:t xml:space="preserve">- Review the occupational safety - fire protection, 5S </w:t>
      </w:r>
      <w:r w:rsidR="006961DC">
        <w:rPr>
          <w:rFonts w:ascii="Arial" w:hAnsi="Arial" w:cs="Arial"/>
          <w:sz w:val="20"/>
          <w:szCs w:val="20"/>
        </w:rPr>
        <w:t>–</w:t>
      </w:r>
      <w:r w:rsidRPr="00DE7B6C">
        <w:rPr>
          <w:rFonts w:ascii="Arial" w:hAnsi="Arial" w:cs="Arial"/>
          <w:sz w:val="20"/>
          <w:szCs w:val="20"/>
        </w:rPr>
        <w:t xml:space="preserve"> Kaizen</w:t>
      </w:r>
      <w:r w:rsidR="006961DC">
        <w:rPr>
          <w:rFonts w:ascii="Arial" w:hAnsi="Arial" w:cs="Arial"/>
          <w:sz w:val="20"/>
          <w:szCs w:val="20"/>
        </w:rPr>
        <w:t>;</w:t>
      </w:r>
      <w:r w:rsidRPr="00DE7B6C">
        <w:rPr>
          <w:rFonts w:ascii="Arial" w:hAnsi="Arial" w:cs="Arial"/>
          <w:sz w:val="20"/>
          <w:szCs w:val="20"/>
        </w:rPr>
        <w:t xml:space="preserve"> prevent labor accidents and incidents of f</w:t>
      </w:r>
      <w:r w:rsidR="006961DC">
        <w:rPr>
          <w:rFonts w:ascii="Arial" w:hAnsi="Arial" w:cs="Arial"/>
          <w:sz w:val="20"/>
          <w:szCs w:val="20"/>
        </w:rPr>
        <w:t>ire prevention and environment</w:t>
      </w:r>
    </w:p>
    <w:p w:rsidR="00431E9C" w:rsidRPr="00431E9C" w:rsidRDefault="006961DC" w:rsidP="00DE7B6C">
      <w:p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="00DE7B6C" w:rsidRPr="00DE7B6C">
        <w:rPr>
          <w:rFonts w:ascii="Arial" w:hAnsi="Arial" w:cs="Arial"/>
          <w:sz w:val="20"/>
          <w:szCs w:val="20"/>
        </w:rPr>
        <w:t xml:space="preserve">he meeting ended at 11:30 am on the same day.  Participants approved and jointly signed </w:t>
      </w:r>
      <w:bookmarkStart w:id="0" w:name="_GoBack"/>
      <w:bookmarkEnd w:id="0"/>
    </w:p>
    <w:sectPr w:rsidR="00431E9C" w:rsidRPr="00431E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14A2C"/>
    <w:multiLevelType w:val="hybridMultilevel"/>
    <w:tmpl w:val="9E080A0A"/>
    <w:lvl w:ilvl="0" w:tplc="22DEF80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3D0F82"/>
    <w:multiLevelType w:val="hybridMultilevel"/>
    <w:tmpl w:val="63A40D72"/>
    <w:lvl w:ilvl="0" w:tplc="22DEF80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6786336"/>
    <w:multiLevelType w:val="hybridMultilevel"/>
    <w:tmpl w:val="D1B6D6E6"/>
    <w:lvl w:ilvl="0" w:tplc="22DEF80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475638C"/>
    <w:multiLevelType w:val="hybridMultilevel"/>
    <w:tmpl w:val="B6429538"/>
    <w:lvl w:ilvl="0" w:tplc="DA14D23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920735"/>
    <w:multiLevelType w:val="hybridMultilevel"/>
    <w:tmpl w:val="5D68BD10"/>
    <w:lvl w:ilvl="0" w:tplc="2850FA1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733"/>
    <w:rsid w:val="00050E3D"/>
    <w:rsid w:val="000603A9"/>
    <w:rsid w:val="000842FA"/>
    <w:rsid w:val="000934EF"/>
    <w:rsid w:val="000A0B74"/>
    <w:rsid w:val="000D20D4"/>
    <w:rsid w:val="000E71F4"/>
    <w:rsid w:val="00132EC5"/>
    <w:rsid w:val="00146DCF"/>
    <w:rsid w:val="0016411D"/>
    <w:rsid w:val="00167E2F"/>
    <w:rsid w:val="001F34A1"/>
    <w:rsid w:val="001F6744"/>
    <w:rsid w:val="002B42CC"/>
    <w:rsid w:val="002D481A"/>
    <w:rsid w:val="002D4939"/>
    <w:rsid w:val="002D53EE"/>
    <w:rsid w:val="002E7FD0"/>
    <w:rsid w:val="00304722"/>
    <w:rsid w:val="0032185B"/>
    <w:rsid w:val="00327CF7"/>
    <w:rsid w:val="0033774A"/>
    <w:rsid w:val="003933BB"/>
    <w:rsid w:val="00397004"/>
    <w:rsid w:val="003A0ECB"/>
    <w:rsid w:val="003A5CE9"/>
    <w:rsid w:val="003B73F7"/>
    <w:rsid w:val="003C4606"/>
    <w:rsid w:val="00431E9C"/>
    <w:rsid w:val="004530A7"/>
    <w:rsid w:val="00467BC0"/>
    <w:rsid w:val="0047038B"/>
    <w:rsid w:val="00490B2B"/>
    <w:rsid w:val="00496733"/>
    <w:rsid w:val="004B2BA6"/>
    <w:rsid w:val="004C2775"/>
    <w:rsid w:val="00503DD6"/>
    <w:rsid w:val="0052379D"/>
    <w:rsid w:val="005610CB"/>
    <w:rsid w:val="00576A91"/>
    <w:rsid w:val="0058434E"/>
    <w:rsid w:val="005906FC"/>
    <w:rsid w:val="005B40E5"/>
    <w:rsid w:val="00695ACD"/>
    <w:rsid w:val="006961DC"/>
    <w:rsid w:val="006B04E8"/>
    <w:rsid w:val="006E15A6"/>
    <w:rsid w:val="006E5E99"/>
    <w:rsid w:val="00732DC3"/>
    <w:rsid w:val="00744587"/>
    <w:rsid w:val="00745D9A"/>
    <w:rsid w:val="0077456B"/>
    <w:rsid w:val="007A072F"/>
    <w:rsid w:val="007A1FCC"/>
    <w:rsid w:val="007B67AF"/>
    <w:rsid w:val="008134FC"/>
    <w:rsid w:val="00837771"/>
    <w:rsid w:val="0084142F"/>
    <w:rsid w:val="0084485C"/>
    <w:rsid w:val="00853748"/>
    <w:rsid w:val="008544C2"/>
    <w:rsid w:val="00872DD4"/>
    <w:rsid w:val="008C7A42"/>
    <w:rsid w:val="00981275"/>
    <w:rsid w:val="009C28F2"/>
    <w:rsid w:val="009E1744"/>
    <w:rsid w:val="00A06443"/>
    <w:rsid w:val="00A06521"/>
    <w:rsid w:val="00A128FC"/>
    <w:rsid w:val="00A27BDD"/>
    <w:rsid w:val="00A34999"/>
    <w:rsid w:val="00A63B6C"/>
    <w:rsid w:val="00AA54AD"/>
    <w:rsid w:val="00AB2C99"/>
    <w:rsid w:val="00AB32F6"/>
    <w:rsid w:val="00AC4F64"/>
    <w:rsid w:val="00AF67BE"/>
    <w:rsid w:val="00B04704"/>
    <w:rsid w:val="00B21CC3"/>
    <w:rsid w:val="00B70D7E"/>
    <w:rsid w:val="00BA1F12"/>
    <w:rsid w:val="00BA3FB7"/>
    <w:rsid w:val="00BB149F"/>
    <w:rsid w:val="00BB2980"/>
    <w:rsid w:val="00BD3CCA"/>
    <w:rsid w:val="00C2280B"/>
    <w:rsid w:val="00C31A84"/>
    <w:rsid w:val="00C33F82"/>
    <w:rsid w:val="00C36031"/>
    <w:rsid w:val="00C940B5"/>
    <w:rsid w:val="00CA1BB3"/>
    <w:rsid w:val="00D52C26"/>
    <w:rsid w:val="00D55A08"/>
    <w:rsid w:val="00D651E1"/>
    <w:rsid w:val="00D74339"/>
    <w:rsid w:val="00D77F89"/>
    <w:rsid w:val="00D92EFF"/>
    <w:rsid w:val="00DA54D0"/>
    <w:rsid w:val="00DB502C"/>
    <w:rsid w:val="00DD263A"/>
    <w:rsid w:val="00DE5C3C"/>
    <w:rsid w:val="00DE7B6C"/>
    <w:rsid w:val="00DE7E51"/>
    <w:rsid w:val="00DF4180"/>
    <w:rsid w:val="00E11E8C"/>
    <w:rsid w:val="00E5565D"/>
    <w:rsid w:val="00E86BD7"/>
    <w:rsid w:val="00ED6D41"/>
    <w:rsid w:val="00F272CE"/>
    <w:rsid w:val="00F320D6"/>
    <w:rsid w:val="00F33967"/>
    <w:rsid w:val="00F360CB"/>
    <w:rsid w:val="00F86F7A"/>
    <w:rsid w:val="00F903A5"/>
    <w:rsid w:val="00FC153A"/>
    <w:rsid w:val="00FD3EED"/>
    <w:rsid w:val="00FD4001"/>
    <w:rsid w:val="00FE1D49"/>
    <w:rsid w:val="00FF6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3095E"/>
  <w15:docId w15:val="{FF4179D1-239A-4BF2-91F3-C880CDBFF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7BC0"/>
    <w:pPr>
      <w:ind w:left="720"/>
      <w:contextualSpacing/>
    </w:pPr>
  </w:style>
  <w:style w:type="table" w:styleId="TableGrid">
    <w:name w:val="Table Grid"/>
    <w:basedOn w:val="TableNormal"/>
    <w:uiPriority w:val="59"/>
    <w:rsid w:val="00D52C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21C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896</TotalTime>
  <Pages>1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Admin</cp:lastModifiedBy>
  <cp:revision>122</cp:revision>
  <dcterms:created xsi:type="dcterms:W3CDTF">2019-10-16T10:03:00Z</dcterms:created>
  <dcterms:modified xsi:type="dcterms:W3CDTF">2020-04-12T14:57:00Z</dcterms:modified>
</cp:coreProperties>
</file>